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ED" w:rsidRDefault="00E222ED">
      <w:pPr>
        <w:rPr>
          <w:b/>
          <w:bCs/>
          <w:sz w:val="32"/>
        </w:rPr>
      </w:pPr>
      <w:r w:rsidRPr="00753951">
        <w:rPr>
          <w:b/>
          <w:bCs/>
          <w:sz w:val="32"/>
        </w:rPr>
        <w:t xml:space="preserve">Výlet zahrádkářů </w:t>
      </w:r>
      <w:proofErr w:type="gramStart"/>
      <w:r w:rsidR="00187867">
        <w:rPr>
          <w:b/>
          <w:bCs/>
          <w:sz w:val="32"/>
        </w:rPr>
        <w:t>9</w:t>
      </w:r>
      <w:r w:rsidR="00133C45">
        <w:rPr>
          <w:b/>
          <w:bCs/>
          <w:sz w:val="32"/>
        </w:rPr>
        <w:t>.9.202</w:t>
      </w:r>
      <w:r w:rsidR="00187867">
        <w:rPr>
          <w:b/>
          <w:bCs/>
          <w:sz w:val="32"/>
        </w:rPr>
        <w:t>3</w:t>
      </w:r>
      <w:proofErr w:type="gramEnd"/>
    </w:p>
    <w:p w:rsidR="00261AA8" w:rsidRPr="00753951" w:rsidRDefault="00261AA8">
      <w:pPr>
        <w:rPr>
          <w:b/>
          <w:bCs/>
          <w:sz w:val="32"/>
        </w:rPr>
      </w:pPr>
    </w:p>
    <w:p w:rsidR="00E222ED" w:rsidRPr="00AA66C4" w:rsidRDefault="00E222ED">
      <w:r w:rsidRPr="00AA66C4">
        <w:t>Cílem letošního výletu byl</w:t>
      </w:r>
      <w:r w:rsidR="00EC48F6">
        <w:t xml:space="preserve"> </w:t>
      </w:r>
      <w:r w:rsidR="00187867">
        <w:t xml:space="preserve">park </w:t>
      </w:r>
      <w:proofErr w:type="spellStart"/>
      <w:r w:rsidR="00187867">
        <w:t>Minieuroland</w:t>
      </w:r>
      <w:proofErr w:type="spellEnd"/>
      <w:r w:rsidR="00187867">
        <w:t xml:space="preserve"> v </w:t>
      </w:r>
      <w:proofErr w:type="spellStart"/>
      <w:r w:rsidR="00187867">
        <w:t>Klodsku</w:t>
      </w:r>
      <w:proofErr w:type="spellEnd"/>
      <w:r w:rsidR="00187867">
        <w:t>. V</w:t>
      </w:r>
      <w:r w:rsidRPr="00795950">
        <w:t> sobotu v</w:t>
      </w:r>
      <w:r w:rsidR="00133C45" w:rsidRPr="00795950">
        <w:t> </w:t>
      </w:r>
      <w:r w:rsidR="00EC48F6">
        <w:t>8</w:t>
      </w:r>
      <w:r w:rsidRPr="00795950">
        <w:t xml:space="preserve"> hodin ráno </w:t>
      </w:r>
      <w:proofErr w:type="gramStart"/>
      <w:r w:rsidRPr="00795950">
        <w:t xml:space="preserve">nastoupilo </w:t>
      </w:r>
      <w:r w:rsidR="00073850" w:rsidRPr="00795950">
        <w:t xml:space="preserve"> </w:t>
      </w:r>
      <w:r w:rsidR="00133C45" w:rsidRPr="00795950">
        <w:t>3</w:t>
      </w:r>
      <w:r w:rsidR="00187867">
        <w:t>4</w:t>
      </w:r>
      <w:proofErr w:type="gramEnd"/>
      <w:r w:rsidRPr="00795950">
        <w:t xml:space="preserve"> účastníků zájezdu,</w:t>
      </w:r>
      <w:r w:rsidR="00B46C32" w:rsidRPr="00795950">
        <w:t xml:space="preserve"> </w:t>
      </w:r>
      <w:r w:rsidRPr="00795950">
        <w:t>členové i nečlenové zahrádkářské</w:t>
      </w:r>
      <w:r w:rsidRPr="00AA66C4">
        <w:t xml:space="preserve"> organizace, do přistaveného autobusu.</w:t>
      </w:r>
      <w:r w:rsidR="00CE324E" w:rsidRPr="00CE324E">
        <w:t xml:space="preserve"> </w:t>
      </w:r>
      <w:r w:rsidR="00CE324E">
        <w:t xml:space="preserve">Počasí bylo </w:t>
      </w:r>
      <w:r w:rsidR="00820F00">
        <w:t>příznivé a slunečné</w:t>
      </w:r>
      <w:r w:rsidR="00CE324E">
        <w:t>.</w:t>
      </w:r>
    </w:p>
    <w:p w:rsidR="00FE4477" w:rsidRDefault="00E222ED" w:rsidP="00FE4477">
      <w:pPr>
        <w:pStyle w:val="Bezmezer"/>
      </w:pPr>
      <w:r w:rsidRPr="00AA66C4">
        <w:t xml:space="preserve">Krátce </w:t>
      </w:r>
      <w:proofErr w:type="gramStart"/>
      <w:r w:rsidR="009F164D">
        <w:t>p</w:t>
      </w:r>
      <w:r w:rsidR="00EC48F6">
        <w:t xml:space="preserve">řed </w:t>
      </w:r>
      <w:r w:rsidRPr="00AA66C4">
        <w:t xml:space="preserve"> </w:t>
      </w:r>
      <w:r w:rsidR="00133C45">
        <w:t>desát</w:t>
      </w:r>
      <w:r w:rsidR="00EC48F6">
        <w:t>ou</w:t>
      </w:r>
      <w:proofErr w:type="gramEnd"/>
      <w:r w:rsidR="00EC48F6">
        <w:t xml:space="preserve"> hodinou</w:t>
      </w:r>
      <w:r w:rsidR="00133C45">
        <w:t xml:space="preserve"> </w:t>
      </w:r>
      <w:r w:rsidR="000F3D85">
        <w:t xml:space="preserve">se </w:t>
      </w:r>
      <w:r w:rsidR="00073850">
        <w:t xml:space="preserve">už výletníci </w:t>
      </w:r>
      <w:r w:rsidR="000F3D85">
        <w:t xml:space="preserve">soustředili na prohlídku </w:t>
      </w:r>
      <w:proofErr w:type="spellStart"/>
      <w:r w:rsidR="00187867" w:rsidRPr="00187867">
        <w:t>M</w:t>
      </w:r>
      <w:r w:rsidR="00187867" w:rsidRPr="00187867">
        <w:rPr>
          <w:bCs/>
        </w:rPr>
        <w:t>inieurolandu</w:t>
      </w:r>
      <w:proofErr w:type="spellEnd"/>
      <w:r w:rsidR="00187867" w:rsidRPr="00187867">
        <w:rPr>
          <w:bCs/>
        </w:rPr>
        <w:t>,</w:t>
      </w:r>
      <w:r w:rsidR="00AF719E">
        <w:rPr>
          <w:bCs/>
        </w:rPr>
        <w:t xml:space="preserve"> </w:t>
      </w:r>
      <w:r w:rsidR="00187867" w:rsidRPr="00187867">
        <w:rPr>
          <w:bCs/>
        </w:rPr>
        <w:t>který patří</w:t>
      </w:r>
      <w:r w:rsidR="00187867" w:rsidRPr="00187867">
        <w:t xml:space="preserve"> do </w:t>
      </w:r>
      <w:r w:rsidR="00187867" w:rsidRPr="00187867">
        <w:rPr>
          <w:bCs/>
        </w:rPr>
        <w:t>top 10 turistických atrakcí Kladské kotliny</w:t>
      </w:r>
      <w:r w:rsidR="00187867" w:rsidRPr="00187867">
        <w:t>. Park je roztroušen na ploše</w:t>
      </w:r>
      <w:r w:rsidR="00187867">
        <w:t xml:space="preserve"> dvou hektarů. Nachází</w:t>
      </w:r>
      <w:r w:rsidR="00187867" w:rsidRPr="00187867">
        <w:t xml:space="preserve"> se na malebném okraji města </w:t>
      </w:r>
      <w:r w:rsidR="00187867" w:rsidRPr="00187867">
        <w:rPr>
          <w:bCs/>
        </w:rPr>
        <w:t>Kladsko</w:t>
      </w:r>
      <w:r w:rsidR="00187867" w:rsidRPr="00187867">
        <w:t>. Místo nabízí širokou škálu atrakcí </w:t>
      </w:r>
      <w:r w:rsidR="00187867" w:rsidRPr="00187867">
        <w:rPr>
          <w:bCs/>
        </w:rPr>
        <w:t>pro děti i dospělé</w:t>
      </w:r>
      <w:r w:rsidR="00187867" w:rsidRPr="00187867">
        <w:t>. Bylo by chybou si myslet, že to není </w:t>
      </w:r>
      <w:r w:rsidR="00187867" w:rsidRPr="00187867">
        <w:rPr>
          <w:bCs/>
        </w:rPr>
        <w:t>atrakce pro seniory</w:t>
      </w:r>
      <w:r w:rsidR="00187867" w:rsidRPr="00187867">
        <w:t>. Naopak. Kilometry alejí, bujná vegetace v </w:t>
      </w:r>
      <w:r w:rsidR="00187867" w:rsidRPr="00FE4477">
        <w:rPr>
          <w:bCs/>
        </w:rPr>
        <w:t>arboretu</w:t>
      </w:r>
      <w:r w:rsidR="00187867" w:rsidRPr="00187867">
        <w:t> a nespočet laviček z něj činí ideální </w:t>
      </w:r>
      <w:r w:rsidR="00187867" w:rsidRPr="00FE4477">
        <w:rPr>
          <w:bCs/>
        </w:rPr>
        <w:t xml:space="preserve">místo k odpočinku pro </w:t>
      </w:r>
      <w:proofErr w:type="gramStart"/>
      <w:r w:rsidR="00187867" w:rsidRPr="00FE4477">
        <w:rPr>
          <w:bCs/>
        </w:rPr>
        <w:t>seniory</w:t>
      </w:r>
      <w:r w:rsidR="00187867" w:rsidRPr="00FE4477">
        <w:t>.</w:t>
      </w:r>
      <w:r w:rsidR="00187867" w:rsidRPr="00187867">
        <w:t>V</w:t>
      </w:r>
      <w:r w:rsidR="00187867" w:rsidRPr="00187867">
        <w:rPr>
          <w:b/>
          <w:bCs/>
        </w:rPr>
        <w:t> </w:t>
      </w:r>
      <w:proofErr w:type="spellStart"/>
      <w:r w:rsidR="00187867" w:rsidRPr="00FE4477">
        <w:rPr>
          <w:bCs/>
        </w:rPr>
        <w:t>Minieurolandu</w:t>
      </w:r>
      <w:proofErr w:type="spellEnd"/>
      <w:proofErr w:type="gramEnd"/>
      <w:r w:rsidR="00187867" w:rsidRPr="00187867">
        <w:t> můžete obdivovat přes 40 modelů nejvýznamnějších staveb Dolního Slezska, Kladska, Evropy a světa. To vše je </w:t>
      </w:r>
      <w:r w:rsidR="00187867" w:rsidRPr="00FE4477">
        <w:rPr>
          <w:bCs/>
        </w:rPr>
        <w:t>obklopeno krásnou zahradou</w:t>
      </w:r>
      <w:r w:rsidR="00187867" w:rsidRPr="00187867">
        <w:t>, bohatou na tisíce jedinečných druhů stromů a keřů. </w:t>
      </w:r>
      <w:r w:rsidR="00187867" w:rsidRPr="00FE4477">
        <w:rPr>
          <w:bCs/>
        </w:rPr>
        <w:t>Miniatury</w:t>
      </w:r>
      <w:r w:rsidR="00187867" w:rsidRPr="00187867">
        <w:t> jsou prezentovány v měřítku 1:25 s nejmenšími detaily. V zájmu vysoké kvality můžete také vidět </w:t>
      </w:r>
      <w:r w:rsidR="00187867" w:rsidRPr="00FE4477">
        <w:rPr>
          <w:bCs/>
        </w:rPr>
        <w:t>modely</w:t>
      </w:r>
      <w:r w:rsidR="00187867" w:rsidRPr="00187867">
        <w:t>, pro které bylo použito jiné měřítko. To vše proto, aby pro návštěvníky vypadaly co nejatraktivněji. Takovými výjimkami jsou: </w:t>
      </w:r>
      <w:r w:rsidR="00187867" w:rsidRPr="00FE4477">
        <w:rPr>
          <w:bCs/>
        </w:rPr>
        <w:t>kladská pevnost</w:t>
      </w:r>
      <w:r w:rsidR="00187867" w:rsidRPr="00187867">
        <w:t xml:space="preserve"> a fontána </w:t>
      </w:r>
      <w:proofErr w:type="spellStart"/>
      <w:r w:rsidR="00187867" w:rsidRPr="00187867">
        <w:t>di</w:t>
      </w:r>
      <w:proofErr w:type="spellEnd"/>
      <w:r w:rsidR="00187867" w:rsidRPr="00187867">
        <w:t xml:space="preserve"> </w:t>
      </w:r>
      <w:proofErr w:type="spellStart"/>
      <w:r w:rsidR="00187867" w:rsidRPr="00187867">
        <w:t>Trevi</w:t>
      </w:r>
      <w:proofErr w:type="spellEnd"/>
      <w:r w:rsidR="00187867" w:rsidRPr="00187867">
        <w:t>. </w:t>
      </w:r>
      <w:r w:rsidR="00187867" w:rsidRPr="00FE4477">
        <w:rPr>
          <w:bCs/>
        </w:rPr>
        <w:t>Kladská pevnost</w:t>
      </w:r>
      <w:r w:rsidR="00187867" w:rsidRPr="00187867">
        <w:t xml:space="preserve"> byla postavena v měřítku 1:50, díky čemuž mohou hosté vidět tuto obrovskou obrannou stavbu "z ptačí perspektivy". V případě fontány </w:t>
      </w:r>
      <w:proofErr w:type="spellStart"/>
      <w:r w:rsidR="00187867" w:rsidRPr="00187867">
        <w:t>di</w:t>
      </w:r>
      <w:proofErr w:type="spellEnd"/>
      <w:r w:rsidR="00187867" w:rsidRPr="00187867">
        <w:t xml:space="preserve"> </w:t>
      </w:r>
      <w:proofErr w:type="spellStart"/>
      <w:r w:rsidR="00187867" w:rsidRPr="00187867">
        <w:t>Trevi</w:t>
      </w:r>
      <w:proofErr w:type="spellEnd"/>
      <w:r w:rsidR="00187867" w:rsidRPr="00187867">
        <w:t xml:space="preserve"> byla použita stupnice 1:8, aby každý, bez namáhání očí, mohl vidět i ty nejmenší detaily.</w:t>
      </w:r>
    </w:p>
    <w:p w:rsidR="00FE4477" w:rsidRDefault="00FE4477" w:rsidP="00FE4477">
      <w:pPr>
        <w:pStyle w:val="Bezmezer"/>
      </w:pPr>
      <w:r>
        <w:t xml:space="preserve">Po prohlídce se výletníci přesunuli do </w:t>
      </w:r>
      <w:proofErr w:type="spellStart"/>
      <w:r>
        <w:t>Náchoda</w:t>
      </w:r>
      <w:proofErr w:type="spellEnd"/>
      <w:r>
        <w:t xml:space="preserve">, kde se v hotelu U Beránka občerstvili. Po obědě účastníci </w:t>
      </w:r>
      <w:proofErr w:type="gramStart"/>
      <w:r w:rsidR="00AF719E">
        <w:t>navštívili</w:t>
      </w:r>
      <w:proofErr w:type="gramEnd"/>
      <w:r w:rsidR="00AF719E">
        <w:t xml:space="preserve"> na náměstí probíhající Náchodské </w:t>
      </w:r>
      <w:proofErr w:type="spellStart"/>
      <w:r w:rsidR="00AF719E">
        <w:t>Kuronské</w:t>
      </w:r>
      <w:proofErr w:type="spellEnd"/>
      <w:r w:rsidR="00AF719E">
        <w:t xml:space="preserve"> slavnosti popř. si </w:t>
      </w:r>
      <w:proofErr w:type="gramStart"/>
      <w:r w:rsidR="00AF719E">
        <w:t>prošli</w:t>
      </w:r>
      <w:proofErr w:type="gramEnd"/>
      <w:r w:rsidR="00AF719E">
        <w:t xml:space="preserve"> nově vybudovaný park pod zámkem. Spokojení výletníci se do </w:t>
      </w:r>
      <w:proofErr w:type="spellStart"/>
      <w:r w:rsidR="00AF719E">
        <w:t>Nedělišť</w:t>
      </w:r>
      <w:proofErr w:type="spellEnd"/>
      <w:r w:rsidR="00AF719E">
        <w:t xml:space="preserve"> vrátili kolem </w:t>
      </w:r>
      <w:proofErr w:type="spellStart"/>
      <w:r w:rsidR="00AF719E">
        <w:t>půlčtvrté</w:t>
      </w:r>
      <w:proofErr w:type="spellEnd"/>
      <w:r w:rsidR="00AF719E">
        <w:t xml:space="preserve">. </w:t>
      </w:r>
    </w:p>
    <w:p w:rsidR="00FE4477" w:rsidRPr="00187867" w:rsidRDefault="00FE4477" w:rsidP="00FE4477">
      <w:pPr>
        <w:pStyle w:val="Normlnweb"/>
        <w:shd w:val="clear" w:color="auto" w:fill="FFF8EE"/>
        <w:spacing w:after="300"/>
        <w:ind w:firstLine="360"/>
        <w:jc w:val="both"/>
        <w:rPr>
          <w:color w:val="000000"/>
        </w:rPr>
      </w:pPr>
    </w:p>
    <w:p w:rsidR="00073850" w:rsidRPr="00795950" w:rsidRDefault="00DC21BE" w:rsidP="00795950">
      <w:pPr>
        <w:pStyle w:val="Normlnweb"/>
        <w:spacing w:before="90" w:after="0"/>
        <w:ind w:firstLine="180"/>
      </w:pPr>
      <w:r w:rsidRPr="00FE4477">
        <w:rPr>
          <w:color w:val="000000"/>
        </w:rPr>
        <w:t>.</w:t>
      </w:r>
      <w:r w:rsidR="00115312" w:rsidRPr="00FE4477">
        <w:rPr>
          <w:color w:val="35340E"/>
          <w:spacing w:val="15"/>
          <w:shd w:val="clear" w:color="auto" w:fill="E7E7C9"/>
        </w:rPr>
        <w:t xml:space="preserve"> </w:t>
      </w:r>
    </w:p>
    <w:p w:rsidR="00E222ED" w:rsidRDefault="00E222ED">
      <w:pPr>
        <w:rPr>
          <w:color w:val="0000FF"/>
          <w:sz w:val="28"/>
        </w:rPr>
      </w:pPr>
      <w:r>
        <w:rPr>
          <w:color w:val="0000FF"/>
          <w:sz w:val="28"/>
        </w:rPr>
        <w:t xml:space="preserve">       </w:t>
      </w:r>
    </w:p>
    <w:p w:rsidR="00E222ED" w:rsidRDefault="00E222ED">
      <w:pPr>
        <w:rPr>
          <w:sz w:val="28"/>
        </w:rPr>
      </w:pPr>
      <w:r>
        <w:rPr>
          <w:color w:val="0000FF"/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         </w:t>
      </w:r>
    </w:p>
    <w:sectPr w:rsidR="00E222ED" w:rsidSect="00E4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7D7"/>
    <w:multiLevelType w:val="hybridMultilevel"/>
    <w:tmpl w:val="66B8F916"/>
    <w:lvl w:ilvl="0" w:tplc="D58E630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666A988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8BCCAA68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2A163F8A"/>
    <w:multiLevelType w:val="multilevel"/>
    <w:tmpl w:val="B12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849C0"/>
    <w:multiLevelType w:val="hybridMultilevel"/>
    <w:tmpl w:val="4CC0F3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65131B"/>
    <w:multiLevelType w:val="hybridMultilevel"/>
    <w:tmpl w:val="3B0A38BE"/>
    <w:lvl w:ilvl="0" w:tplc="0DC49A62"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4">
    <w:nsid w:val="6EF16111"/>
    <w:multiLevelType w:val="hybridMultilevel"/>
    <w:tmpl w:val="B2005EBC"/>
    <w:lvl w:ilvl="0" w:tplc="430200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944472"/>
    <w:multiLevelType w:val="hybridMultilevel"/>
    <w:tmpl w:val="FE2EC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C4E42"/>
    <w:multiLevelType w:val="hybridMultilevel"/>
    <w:tmpl w:val="71AE90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A1315"/>
    <w:rsid w:val="00073850"/>
    <w:rsid w:val="00077917"/>
    <w:rsid w:val="000F3D85"/>
    <w:rsid w:val="00115312"/>
    <w:rsid w:val="00133C45"/>
    <w:rsid w:val="001529C1"/>
    <w:rsid w:val="00157630"/>
    <w:rsid w:val="00187867"/>
    <w:rsid w:val="001D4FB1"/>
    <w:rsid w:val="0022079E"/>
    <w:rsid w:val="00261AA8"/>
    <w:rsid w:val="00302BE9"/>
    <w:rsid w:val="00394560"/>
    <w:rsid w:val="003E75E4"/>
    <w:rsid w:val="00515208"/>
    <w:rsid w:val="007367FB"/>
    <w:rsid w:val="00745ED9"/>
    <w:rsid w:val="00753951"/>
    <w:rsid w:val="00795950"/>
    <w:rsid w:val="00820F00"/>
    <w:rsid w:val="00851452"/>
    <w:rsid w:val="009F164D"/>
    <w:rsid w:val="00AA66C4"/>
    <w:rsid w:val="00AB4CA6"/>
    <w:rsid w:val="00AF719E"/>
    <w:rsid w:val="00B46C32"/>
    <w:rsid w:val="00BF4703"/>
    <w:rsid w:val="00CB0A07"/>
    <w:rsid w:val="00CE324E"/>
    <w:rsid w:val="00D052FC"/>
    <w:rsid w:val="00D26A48"/>
    <w:rsid w:val="00D36C02"/>
    <w:rsid w:val="00DA1315"/>
    <w:rsid w:val="00DC21BE"/>
    <w:rsid w:val="00DE221F"/>
    <w:rsid w:val="00E222ED"/>
    <w:rsid w:val="00E45E3F"/>
    <w:rsid w:val="00EC48F6"/>
    <w:rsid w:val="00FC12BF"/>
    <w:rsid w:val="00F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E3F"/>
    <w:rPr>
      <w:sz w:val="24"/>
      <w:szCs w:val="24"/>
    </w:rPr>
  </w:style>
  <w:style w:type="paragraph" w:styleId="Nadpis1">
    <w:name w:val="heading 1"/>
    <w:basedOn w:val="Normln"/>
    <w:next w:val="Normln"/>
    <w:qFormat/>
    <w:rsid w:val="00E45E3F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576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5E3F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E45E3F"/>
    <w:rPr>
      <w:b/>
      <w:bCs/>
      <w:sz w:val="32"/>
    </w:rPr>
  </w:style>
  <w:style w:type="paragraph" w:styleId="Podtitul">
    <w:name w:val="Subtitle"/>
    <w:basedOn w:val="Normln"/>
    <w:qFormat/>
    <w:rsid w:val="00E45E3F"/>
    <w:pPr>
      <w:jc w:val="center"/>
    </w:pPr>
    <w:rPr>
      <w:b/>
      <w:bCs/>
      <w:sz w:val="36"/>
    </w:rPr>
  </w:style>
  <w:style w:type="paragraph" w:styleId="Normlnweb">
    <w:name w:val="Normal (Web)"/>
    <w:basedOn w:val="Normln"/>
    <w:uiPriority w:val="99"/>
    <w:rsid w:val="00157630"/>
    <w:pPr>
      <w:spacing w:after="240"/>
    </w:pPr>
  </w:style>
  <w:style w:type="character" w:styleId="Hypertextovodkaz">
    <w:name w:val="Hyperlink"/>
    <w:basedOn w:val="Standardnpsmoodstavce"/>
    <w:rsid w:val="009F164D"/>
    <w:rPr>
      <w:strike w:val="0"/>
      <w:dstrike w:val="0"/>
      <w:color w:val="800000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EC48F6"/>
    <w:rPr>
      <w:i/>
      <w:iCs/>
    </w:rPr>
  </w:style>
  <w:style w:type="character" w:styleId="Siln">
    <w:name w:val="Strong"/>
    <w:basedOn w:val="Standardnpsmoodstavce"/>
    <w:uiPriority w:val="22"/>
    <w:qFormat/>
    <w:rsid w:val="00187867"/>
    <w:rPr>
      <w:b/>
      <w:bCs/>
    </w:rPr>
  </w:style>
  <w:style w:type="paragraph" w:styleId="Bezmezer">
    <w:name w:val="No Spacing"/>
    <w:uiPriority w:val="1"/>
    <w:qFormat/>
    <w:rsid w:val="00FE44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593">
          <w:marLeft w:val="0"/>
          <w:marRight w:val="0"/>
          <w:marTop w:val="0"/>
          <w:marBottom w:val="0"/>
          <w:divBdr>
            <w:top w:val="single" w:sz="24" w:space="0" w:color="660000"/>
            <w:left w:val="single" w:sz="24" w:space="0" w:color="660000"/>
            <w:bottom w:val="single" w:sz="24" w:space="0" w:color="660000"/>
            <w:right w:val="single" w:sz="24" w:space="0" w:color="660000"/>
          </w:divBdr>
          <w:divsChild>
            <w:div w:id="191492284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9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materiálu potřebného pro turistický tábor  Vysoké Tatry – Pieniny konaný ve dnech 14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materiálu potřebného pro turistický tábor  Vysoké Tatry – Pieniny konaný ve dnech 14</dc:title>
  <dc:creator>Martin Obst</dc:creator>
  <cp:lastModifiedBy>Luboš Podlipný</cp:lastModifiedBy>
  <cp:revision>2</cp:revision>
  <cp:lastPrinted>2005-10-24T14:38:00Z</cp:lastPrinted>
  <dcterms:created xsi:type="dcterms:W3CDTF">2023-09-14T14:25:00Z</dcterms:created>
  <dcterms:modified xsi:type="dcterms:W3CDTF">2023-09-14T14:25:00Z</dcterms:modified>
</cp:coreProperties>
</file>